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32"/>
        </w:rPr>
        <w:t>КЫРГЫЗ ТИЛИ БОЮНЧА САБАКТЫН ПЛАН-КОНСПЕКТИСИ</w:t>
      </w:r>
    </w:p>
    <w:p>
      <w:pPr>
        <w:jc w:val="center"/>
      </w:pPr>
      <w:r>
        <w:rPr>
          <w:b/>
          <w:sz w:val="26"/>
        </w:rPr>
        <w:t>9-класс | 5E модели | 45 мүнөт</w:t>
      </w:r>
    </w:p>
    <w:p>
      <w:pPr>
        <w:pStyle w:val="Heading1"/>
      </w:pPr>
      <w:r>
        <w:t>Сабактын темасы</w:t>
      </w:r>
    </w:p>
    <w:p>
      <w:r>
        <w:t>Сүйлөмгө мүчө боло албаган сөздөр: киринди сөз, каратма сөз, сырдык сөз.</w:t>
      </w:r>
    </w:p>
    <w:p>
      <w:pPr>
        <w:pStyle w:val="Heading1"/>
      </w:pPr>
      <w:r>
        <w:t>Сабак жөнүндө жалпы маалымат</w:t>
      </w:r>
    </w:p>
    <w:tbl>
      <w:tblPr>
        <w:tblStyle w:val="TableGrid"/>
        <w:tblW w:type="auto" w:w="0"/>
        <w:jc w:val="center"/>
        <w:tblLook w:firstColumn="1" w:firstRow="1" w:lastColumn="0" w:lastRow="0" w:noHBand="0" w:noVBand="1" w:val="04A0"/>
      </w:tblPr>
      <w:tblGrid>
        <w:gridCol w:w="5040"/>
        <w:gridCol w:w="5040"/>
      </w:tblGrid>
      <w:tr>
        <w:tc>
          <w:tcPr>
            <w:tcW w:type="dxa" w:w="5040"/>
          </w:tcPr>
          <w:p>
            <w:r>
              <w:t>Предмети</w:t>
            </w:r>
          </w:p>
        </w:tc>
        <w:tc>
          <w:tcPr>
            <w:tcW w:type="dxa" w:w="5040"/>
          </w:tcPr>
          <w:p>
            <w:r>
              <w:t>Кыргыз тили</w:t>
            </w:r>
          </w:p>
        </w:tc>
      </w:tr>
      <w:tr>
        <w:tc>
          <w:tcPr>
            <w:tcW w:type="dxa" w:w="5040"/>
          </w:tcPr>
          <w:p>
            <w:r>
              <w:t>Классы</w:t>
            </w:r>
          </w:p>
        </w:tc>
        <w:tc>
          <w:tcPr>
            <w:tcW w:type="dxa" w:w="5040"/>
          </w:tcPr>
          <w:p>
            <w:r>
              <w:t>9-класс</w:t>
            </w:r>
          </w:p>
        </w:tc>
      </w:tr>
      <w:tr>
        <w:tc>
          <w:tcPr>
            <w:tcW w:type="dxa" w:w="5040"/>
          </w:tcPr>
          <w:p>
            <w:r>
              <w:t>Сабактын тиби</w:t>
            </w:r>
          </w:p>
        </w:tc>
        <w:tc>
          <w:tcPr>
            <w:tcW w:type="dxa" w:w="5040"/>
          </w:tcPr>
          <w:p>
            <w:r>
              <w:t>Жаңы билимди өздөштүрүү жана практикада колдонуу</w:t>
            </w:r>
          </w:p>
        </w:tc>
      </w:tr>
      <w:tr>
        <w:tc>
          <w:tcPr>
            <w:tcW w:type="dxa" w:w="5040"/>
          </w:tcPr>
          <w:p>
            <w:r>
              <w:t>Модели</w:t>
            </w:r>
          </w:p>
        </w:tc>
        <w:tc>
          <w:tcPr>
            <w:tcW w:type="dxa" w:w="5040"/>
          </w:tcPr>
          <w:p>
            <w:r>
              <w:t>5E: Engage – кызыктыруу; Explore – изилдөө; Explain – түшүндүрүү; Elaborate – кеңейтүү/колдонуу; Evaluate – баалоо</w:t>
            </w:r>
          </w:p>
        </w:tc>
      </w:tr>
      <w:tr>
        <w:tc>
          <w:tcPr>
            <w:tcW w:type="dxa" w:w="5040"/>
          </w:tcPr>
          <w:p>
            <w:r>
              <w:t>Колдонулуучу каражаттар</w:t>
            </w:r>
          </w:p>
        </w:tc>
        <w:tc>
          <w:tcPr>
            <w:tcW w:type="dxa" w:w="5040"/>
          </w:tcPr>
          <w:p>
            <w:r>
              <w:t>Такта, карточкалар, маркерлер, тапшырма баракчалары</w:t>
            </w:r>
          </w:p>
        </w:tc>
      </w:tr>
      <w:tr>
        <w:tc>
          <w:tcPr>
            <w:tcW w:type="dxa" w:w="5040"/>
          </w:tcPr>
          <w:p>
            <w:r>
              <w:t>Топтор</w:t>
            </w:r>
          </w:p>
        </w:tc>
        <w:tc>
          <w:tcPr>
            <w:tcW w:type="dxa" w:w="5040"/>
          </w:tcPr>
          <w:p>
            <w:r>
              <w:t>1-топ: Ынтымак; 2-топ: Акылмандык; 3-топ: Адеп</w:t>
            </w:r>
          </w:p>
        </w:tc>
      </w:tr>
    </w:tbl>
    <w:p>
      <w:pPr>
        <w:pStyle w:val="Heading1"/>
      </w:pPr>
      <w:r>
        <w:t>СМАРТ максат</w:t>
      </w:r>
    </w:p>
    <w:p>
      <w:r>
        <w:t>Сабактын аягында окуучулар сүйлөмгө мүчө боло албаган сөздөрдүн үч түрүн — киринди сөз, каратма сөз, сырдык сөздү — аныктамасы жана тыныш белгилери боюнча айырмалайт; берилген 9 мисалдын кеминде 7син туура талдайт; топ менен биргеликте ар бир түргө кеминде 2ден мисал түзүп, өз оюн далилдеп түшүндүрөт.</w:t>
      </w:r>
    </w:p>
    <w:p>
      <w:pPr>
        <w:pStyle w:val="Heading1"/>
      </w:pPr>
      <w:r>
        <w:t>Күтүлүүчү натыйжалар</w:t>
      </w:r>
    </w:p>
    <w:p>
      <w:pPr>
        <w:pStyle w:val="ListBullet"/>
      </w:pPr>
      <w:r>
        <w:t>Киринди сөз сүйлөөчүнүн ишенимин, болжолун, оюнун иретин же баасын билдирерин түшүндүрөт.</w:t>
      </w:r>
    </w:p>
    <w:p>
      <w:pPr>
        <w:pStyle w:val="ListBullet"/>
      </w:pPr>
      <w:r>
        <w:t>Каратма сөз кимге же эмнеге кайрылып сүйлөп жатканын билдирерин аныктайт.</w:t>
      </w:r>
    </w:p>
    <w:p>
      <w:pPr>
        <w:pStyle w:val="ListBullet"/>
      </w:pPr>
      <w:r>
        <w:t>Сырдык сөз сезимди, кубанычты, таң калууну, өкүнүчтү же үндөөнү билдирерин түшүндүрөт.</w:t>
      </w:r>
    </w:p>
    <w:p>
      <w:pPr>
        <w:pStyle w:val="ListBullet"/>
      </w:pPr>
      <w:r>
        <w:t>Тыныш белгилерин туура коюп, сүйлөмдөрдү өз алдынча түзөт.</w:t>
      </w:r>
    </w:p>
    <w:p>
      <w:pPr>
        <w:pStyle w:val="Heading1"/>
      </w:pPr>
      <w:r>
        <w:t>Негизги түшүнүктөр жана эреже</w:t>
      </w:r>
    </w:p>
    <w:p>
      <w:r>
        <w:rPr>
          <w:b/>
        </w:rPr>
        <w:t xml:space="preserve">Киринди сөз: </w:t>
      </w:r>
      <w:r>
        <w:t>Сүйлөөчүнүн айтылган ойго болгон мамилесин, ишенимин, божомолун же ойдун иретин билдирет. Мисалы: Балким, эртең күн ачык болот. Албетте, эмгек ийгиликке жеткирет. Көбүнчө үтүр менен бөлүнөт.</w:t>
      </w:r>
    </w:p>
    <w:p>
      <w:r>
        <w:rPr>
          <w:b/>
        </w:rPr>
        <w:t xml:space="preserve">Каратма сөз: </w:t>
      </w:r>
      <w:r>
        <w:t>Сүйлөп жаткан адамдын кимге же эмнеге кайрылганын билдирет. Мисалы: Балдар, китепти ачкыла. Апа, сизге жардам берейинби? Сүйлөмдүн башында, ортосунда же аягында келиши мүмкүн; үтүр менен ажыратылат.</w:t>
      </w:r>
    </w:p>
    <w:p>
      <w:r>
        <w:rPr>
          <w:b/>
        </w:rPr>
        <w:t xml:space="preserve">Сырдык сөз: </w:t>
      </w:r>
      <w:r>
        <w:t>Адамдын сезимин, ички толгонуусун же үндөөнү билдирет. Мисалы: Оо, кандай сонун күн! Аттиң, кечигип калдым. Эй, бул жакка кел! Интонацияга жараша үтүр же илеп белгиси колдонулат.</w:t>
      </w:r>
    </w:p>
    <w:p>
      <w:r>
        <w:t>Эскертүү: бул сөздөр сүйлөмдүн ээ, баяндооч, толуктооч, аныктооч же бышыктооч мүчөсү болуп эсептелбейт; алар сүйлөмгө кошумча маанилик-эмоциялык өң берет.</w:t>
      </w:r>
    </w:p>
    <w:p>
      <w:pPr>
        <w:pStyle w:val="Heading1"/>
      </w:pPr>
      <w:r>
        <w:t>Сабактын жүрүшү (5E модели)</w:t>
      </w:r>
    </w:p>
    <w:tbl>
      <w:tblPr>
        <w:tblStyle w:val="TableGrid"/>
        <w:tblW w:type="auto" w:w="0"/>
        <w:jc w:val="center"/>
        <w:tblLook w:firstColumn="1" w:firstRow="1" w:lastColumn="0" w:lastRow="0" w:noHBand="0" w:noVBand="1" w:val="04A0"/>
      </w:tblPr>
      <w:tblGrid>
        <w:gridCol w:w="2016"/>
        <w:gridCol w:w="2016"/>
        <w:gridCol w:w="2016"/>
        <w:gridCol w:w="2016"/>
        <w:gridCol w:w="2016"/>
      </w:tblGrid>
      <w:tr>
        <w:tc>
          <w:tcPr>
            <w:tcW w:type="dxa" w:w="2016"/>
          </w:tcPr>
          <w:p>
            <w:r>
              <w:t>Этап жана убакыт</w:t>
            </w:r>
          </w:p>
        </w:tc>
        <w:tc>
          <w:tcPr>
            <w:tcW w:type="dxa" w:w="2016"/>
          </w:tcPr>
          <w:p>
            <w:r>
              <w:t>Мугалимдин иш-аракети / сүйлөөчү сөзү</w:t>
            </w:r>
          </w:p>
        </w:tc>
        <w:tc>
          <w:tcPr>
            <w:tcW w:type="dxa" w:w="2016"/>
          </w:tcPr>
          <w:p>
            <w:r>
              <w:t>Окуучунун иш-аракети / сүйлөөчү сөзү</w:t>
            </w:r>
          </w:p>
        </w:tc>
        <w:tc>
          <w:tcPr>
            <w:tcW w:type="dxa" w:w="2016"/>
          </w:tcPr>
          <w:p>
            <w:r>
              <w:t>Усул, каражат</w:t>
            </w:r>
          </w:p>
        </w:tc>
        <w:tc>
          <w:tcPr>
            <w:tcW w:type="dxa" w:w="2016"/>
          </w:tcPr>
          <w:p>
            <w:r>
              <w:t>Баалоо</w:t>
            </w:r>
          </w:p>
        </w:tc>
      </w:tr>
      <w:tr>
        <w:tc>
          <w:tcPr>
            <w:tcW w:type="dxa" w:w="2016"/>
            <w:vAlign w:val="top"/>
          </w:tcPr>
          <w:p>
            <w:r>
              <w:t>1. Engage – Кызыктыруу (5 мүнөт)</w:t>
            </w:r>
          </w:p>
        </w:tc>
        <w:tc>
          <w:tcPr>
            <w:tcW w:type="dxa" w:w="2016"/>
            <w:vAlign w:val="top"/>
          </w:tcPr>
          <w:p>
            <w:r>
              <w:t>Саламдашат, жагымдуу маанай түзөт. «Саламатсыңарбы, балдар! Бүгүн биз сөздөрдүн сүйлөмдөгү өзгөчө кызматын изилдейбиз. Тактадагы үч сүйлөмдү окугула: “Балким, бүгүн жамгыр жаайт.” “Достор, сабакка даярдангыла.” “Оо, кандай кооз көрүнүш!” Калың жазылган сөздөр сүйлөмдүн кайсы мүчөсү болуп турат деп ойлойсуңар? Алардын маанисинде кандай айырма бар?»</w:t>
            </w:r>
          </w:p>
        </w:tc>
        <w:tc>
          <w:tcPr>
            <w:tcW w:type="dxa" w:w="2016"/>
            <w:vAlign w:val="top"/>
          </w:tcPr>
          <w:p>
            <w:r>
              <w:t>Саламдашат. Сүйлөмдөрдү окуп, алдын ала божомол айтышат. «Балким деген сөз болжолду билдирет. Достор деген сөз кайрылуу. Оо деген сөз сезимди билдирет. Булар сүйлөмдүн негизги мүчөлөрү эмес окшойт».</w:t>
            </w:r>
          </w:p>
        </w:tc>
        <w:tc>
          <w:tcPr>
            <w:tcW w:type="dxa" w:w="2016"/>
            <w:vAlign w:val="top"/>
          </w:tcPr>
          <w:p>
            <w:r>
              <w:t>Суроо-жооп, тактадагы мисалдар</w:t>
            </w:r>
          </w:p>
        </w:tc>
        <w:tc>
          <w:tcPr>
            <w:tcW w:type="dxa" w:w="2016"/>
            <w:vAlign w:val="top"/>
          </w:tcPr>
          <w:p>
            <w:r>
              <w:t>Оозеки мактоо, жоопторду угуу</w:t>
            </w:r>
          </w:p>
        </w:tc>
      </w:tr>
      <w:tr>
        <w:tc>
          <w:tcPr>
            <w:tcW w:type="dxa" w:w="2016"/>
            <w:vAlign w:val="top"/>
          </w:tcPr>
          <w:p>
            <w:r>
              <w:t>2. Explore – Изилдөө (8 мүнөт)</w:t>
            </w:r>
          </w:p>
        </w:tc>
        <w:tc>
          <w:tcPr>
            <w:tcW w:type="dxa" w:w="2016"/>
            <w:vAlign w:val="top"/>
          </w:tcPr>
          <w:p>
            <w:r>
              <w:t>Классты 3 топко бөлөт: «Ынтымак», «Акылмандык», «Адеп». Ар бир топко карточка таратат. «Эрежени азырынча жаттабай, сүйлөмдөрдү салыштырып көргүлө. Кайсы сөз кайрылууну, кайсынысы сүйлөөчүнүн мамилесин, кайсынысы сезимди билдирерин аныктагыла. Топтон бир баяндамачы жооп берет».</w:t>
            </w:r>
          </w:p>
        </w:tc>
        <w:tc>
          <w:tcPr>
            <w:tcW w:type="dxa" w:w="2016"/>
            <w:vAlign w:val="top"/>
          </w:tcPr>
          <w:p>
            <w:r>
              <w:t>Топто талкуулап, сөздөрдүн кызматын аныкташат. «Биздин топ бул сөз кайрылууну билдирет деп ойлойт, анткени сүйлөөчү адамдарга кайрылып жатат». Башка топтор салыштырып, суроо беришет.</w:t>
            </w:r>
          </w:p>
        </w:tc>
        <w:tc>
          <w:tcPr>
            <w:tcW w:type="dxa" w:w="2016"/>
            <w:vAlign w:val="top"/>
          </w:tcPr>
          <w:p>
            <w:r>
              <w:t>Топтук иш, карточка</w:t>
            </w:r>
          </w:p>
        </w:tc>
        <w:tc>
          <w:tcPr>
            <w:tcW w:type="dxa" w:w="2016"/>
            <w:vAlign w:val="top"/>
          </w:tcPr>
          <w:p>
            <w:r>
              <w:t>Байкоо: катышуу, жүйө келтирүү, кызматташуу</w:t>
            </w:r>
          </w:p>
        </w:tc>
      </w:tr>
      <w:tr>
        <w:tc>
          <w:tcPr>
            <w:tcW w:type="dxa" w:w="2016"/>
            <w:vAlign w:val="top"/>
          </w:tcPr>
          <w:p>
            <w:r>
              <w:t>3. Explain – Түшүндүрүү (10 мүнөт)</w:t>
            </w:r>
          </w:p>
        </w:tc>
        <w:tc>
          <w:tcPr>
            <w:tcW w:type="dxa" w:w="2016"/>
            <w:vAlign w:val="top"/>
          </w:tcPr>
          <w:p>
            <w:r>
              <w:t>Ар бир топтун жообун угат. Андан соң үч түшүнүктү так түшүндүрөт: «Киринди сөз — сүйлөөчүнүн оюнун мамилесин билдирет; каратма сөз — кайрылууну билдирет; сырдык сөз — сезимди же үндөөнү билдирет. Алар сүйлөм мүчөсү болбойт. Көп учурда үтүр менен бөлүнөт, ал эми сырдык сөздө илеп белгиси да колдонулушу мүмкүн». Тактага аныктамаларды жана мисалдарды жазат.</w:t>
            </w:r>
          </w:p>
        </w:tc>
        <w:tc>
          <w:tcPr>
            <w:tcW w:type="dxa" w:w="2016"/>
            <w:vAlign w:val="top"/>
          </w:tcPr>
          <w:p>
            <w:r>
              <w:t>Топтор жооп берет, аныктамаларды дептерге жазат. «Киринди сөзгө “балким”, “албетте”; каратма сөзгө “балдар”, “апа”; сырдык сөзгө “аттиң”, “оо” мисал болот». Суроо беришет.</w:t>
            </w:r>
          </w:p>
        </w:tc>
        <w:tc>
          <w:tcPr>
            <w:tcW w:type="dxa" w:w="2016"/>
            <w:vAlign w:val="top"/>
          </w:tcPr>
          <w:p>
            <w:r>
              <w:t>Түшүндүрүү, мисалдарды талдоо</w:t>
            </w:r>
          </w:p>
        </w:tc>
        <w:tc>
          <w:tcPr>
            <w:tcW w:type="dxa" w:w="2016"/>
            <w:vAlign w:val="top"/>
          </w:tcPr>
          <w:p>
            <w:r>
              <w:t>Тактоочу суроолор, туура жоопко кайтарым байланыш</w:t>
            </w:r>
          </w:p>
        </w:tc>
      </w:tr>
      <w:tr>
        <w:tc>
          <w:tcPr>
            <w:tcW w:type="dxa" w:w="2016"/>
            <w:vAlign w:val="top"/>
          </w:tcPr>
          <w:p>
            <w:r>
              <w:t>4. Elaborate – Кеңейтүү жана колдонуу (15 мүнөт)</w:t>
            </w:r>
          </w:p>
        </w:tc>
        <w:tc>
          <w:tcPr>
            <w:tcW w:type="dxa" w:w="2016"/>
            <w:vAlign w:val="top"/>
          </w:tcPr>
          <w:p>
            <w:r>
              <w:t>Топторго деңгээлдүү тапшырма берет: «Биринчи тапшырмада сөздүн түрүн аныктагыла, экинчи тапшырмада тыныш белгилерин коюп, өз мисалыңарды түзгүлө. Ар бир топ жыйынтыгын 1–2 мүнөттө коргойт». Мугалим топторду кыдырып, багыт берет.</w:t>
            </w:r>
          </w:p>
        </w:tc>
        <w:tc>
          <w:tcPr>
            <w:tcW w:type="dxa" w:w="2016"/>
            <w:vAlign w:val="top"/>
          </w:tcPr>
          <w:p>
            <w:r>
              <w:t>Топто тапшырмаларды аткарып, сүйлөмдөрдү талдайт. Баяндамачы жоопторун окуп, эмне үчүн ошондой аныктаганын түшүндүрөт. Башка топтор жоопторду салыштырып, толукташат.</w:t>
            </w:r>
          </w:p>
        </w:tc>
        <w:tc>
          <w:tcPr>
            <w:tcW w:type="dxa" w:w="2016"/>
            <w:vAlign w:val="top"/>
          </w:tcPr>
          <w:p>
            <w:r>
              <w:t>Топтук карточкалар, өз ара текшерүү</w:t>
            </w:r>
          </w:p>
        </w:tc>
        <w:tc>
          <w:tcPr>
            <w:tcW w:type="dxa" w:w="2016"/>
            <w:vAlign w:val="top"/>
          </w:tcPr>
          <w:p>
            <w:r>
              <w:t>Критерийлер: туура аныктоо, тыныш белгиси, түшүндүрүү, кызматташуу</w:t>
            </w:r>
          </w:p>
        </w:tc>
      </w:tr>
      <w:tr>
        <w:tc>
          <w:tcPr>
            <w:tcW w:type="dxa" w:w="2016"/>
            <w:vAlign w:val="top"/>
          </w:tcPr>
          <w:p>
            <w:r>
              <w:t>5. Evaluate – Баалоо жана жыйынтык (7 мүнөт)</w:t>
            </w:r>
          </w:p>
        </w:tc>
        <w:tc>
          <w:tcPr>
            <w:tcW w:type="dxa" w:w="2016"/>
            <w:vAlign w:val="top"/>
          </w:tcPr>
          <w:p>
            <w:r>
              <w:t>«Эми жеке иштейбиз. Кыскача текшерүүдө 5 тапшырма бар. Андан кийин бүгүн эмнени үйрөнгөнүңөрдү бир сүйлөм менен айткыла». Чыгуу билетин таратып, үй тапшырмасын түшүндүрөт.</w:t>
            </w:r>
          </w:p>
        </w:tc>
        <w:tc>
          <w:tcPr>
            <w:tcW w:type="dxa" w:w="2016"/>
            <w:vAlign w:val="top"/>
          </w:tcPr>
          <w:p>
            <w:r>
              <w:t>Жеке тапшырманы аткарат. «Бүгүн мен киринди сөз, каратма сөз жана сырдык сөздү айырмалаганды үйрөндүм» деп жыйынтыктайт. Өзүн-өзү баалайт.</w:t>
            </w:r>
          </w:p>
        </w:tc>
        <w:tc>
          <w:tcPr>
            <w:tcW w:type="dxa" w:w="2016"/>
            <w:vAlign w:val="top"/>
          </w:tcPr>
          <w:p>
            <w:r>
              <w:t>Жеке иш, чыгуу билети</w:t>
            </w:r>
          </w:p>
        </w:tc>
        <w:tc>
          <w:tcPr>
            <w:tcW w:type="dxa" w:w="2016"/>
            <w:vAlign w:val="top"/>
          </w:tcPr>
          <w:p>
            <w:r>
              <w:t>5 баллдык текшерүү, өзүн-өзү баалоо</w:t>
            </w:r>
          </w:p>
        </w:tc>
      </w:tr>
    </w:tbl>
    <w:p>
      <w:pPr>
        <w:pStyle w:val="Heading1"/>
      </w:pPr>
      <w:r>
        <w:t>Топтук тапшырмалар</w:t>
      </w:r>
    </w:p>
    <w:p>
      <w:pPr>
        <w:pStyle w:val="Heading2"/>
      </w:pPr>
      <w:r>
        <w:t>1-топ: «Ынтымак» — Киринди сөз</w:t>
      </w:r>
    </w:p>
    <w:p>
      <w:r>
        <w:t>1-тапшырма. Киринди сөздү таап, кандай маанини билдирерин аныктагыла:</w:t>
      </w:r>
    </w:p>
    <w:p>
      <w:pPr>
        <w:pStyle w:val="ListNumber"/>
      </w:pPr>
      <w:r>
        <w:t>Балким, эртең мектепте китеп көргөзмөсү өтөт.</w:t>
      </w:r>
    </w:p>
    <w:p>
      <w:pPr>
        <w:pStyle w:val="ListNumber"/>
      </w:pPr>
      <w:r>
        <w:t>Албетте, билимдүү адам элине пайдасын тийгизет.</w:t>
      </w:r>
    </w:p>
    <w:p>
      <w:pPr>
        <w:pStyle w:val="ListNumber"/>
      </w:pPr>
      <w:r>
        <w:t>Менимче, ар бир окуучу убакытты туура пайдаланууга тийиш.</w:t>
      </w:r>
    </w:p>
    <w:p>
      <w:pPr>
        <w:pStyle w:val="ListNumber"/>
      </w:pPr>
      <w:r>
        <w:t>Биринчиден, тапшырманы окуйбуз; экинчиден, жоопту талкуулайбыз.</w:t>
      </w:r>
    </w:p>
    <w:p>
      <w:r>
        <w:t>2-тапшырма. «Балким», «албетте» сөздөрүнүн бирин колдонуп, тарбиялык маанидеги эки сүйлөм түзгүлө. Киринди сөздүн үтүр менен бөлүнүшүн түшүндүргүлө.</w:t>
      </w:r>
    </w:p>
    <w:p>
      <w:r>
        <w:t>Күтүлгөн жооп: балким — божомол; албетте — ишеним; менимче — жеке пикир; биринчиден/экинчиден — ойдун ирети.</w:t>
      </w:r>
    </w:p>
    <w:p>
      <w:pPr>
        <w:pStyle w:val="Heading2"/>
      </w:pPr>
      <w:r>
        <w:t>2-топ: «Акылмандык» — Каратма сөз</w:t>
      </w:r>
    </w:p>
    <w:p>
      <w:r>
        <w:t>1-тапшырма. Каратма сөздү таап, тыныш белгилерин түшүндүргүлө:</w:t>
      </w:r>
    </w:p>
    <w:p>
      <w:pPr>
        <w:pStyle w:val="ListNumber"/>
      </w:pPr>
      <w:r>
        <w:t>Балдар, улууларды урматтап, кичүүлөрдү ызааттагыла.</w:t>
      </w:r>
    </w:p>
    <w:p>
      <w:pPr>
        <w:pStyle w:val="ListNumber"/>
      </w:pPr>
      <w:r>
        <w:t>Апа, сиздин ак батаңыз бизге күч берет.</w:t>
      </w:r>
    </w:p>
    <w:p>
      <w:pPr>
        <w:pStyle w:val="ListNumber"/>
      </w:pPr>
      <w:r>
        <w:t>Туулган жерим, сенин ар бир ташың кымбат.</w:t>
      </w:r>
    </w:p>
    <w:p>
      <w:pPr>
        <w:pStyle w:val="ListNumber"/>
      </w:pPr>
      <w:r>
        <w:t>Жаш достор, китеп окууну адатка айландыргыла.</w:t>
      </w:r>
    </w:p>
    <w:p>
      <w:r>
        <w:t>2-тапшырма. «Мекеним», «мугалим», «достор» деген сөздөрдүн бирин каратма сөз катары колдонуп, эки сүйлөм түзгүлө.</w:t>
      </w:r>
    </w:p>
    <w:p>
      <w:r>
        <w:t>Күтүлгөн жооп: балдар, апа, туулган жерим, жаш достор — каратма сөздөр; сүйлөмдүн башында келгендиктен артынан үтүр коюлган.</w:t>
      </w:r>
    </w:p>
    <w:p>
      <w:pPr>
        <w:pStyle w:val="Heading2"/>
      </w:pPr>
      <w:r>
        <w:t>3-топ: «Адеп» — Сырдык сөз</w:t>
      </w:r>
    </w:p>
    <w:p>
      <w:r>
        <w:t>1-тапшырма. Сырдык сөздү таап, кайсы сезимди же үндөөнү билдирерин аныктагыла:</w:t>
      </w:r>
    </w:p>
    <w:p>
      <w:pPr>
        <w:pStyle w:val="ListNumber"/>
      </w:pPr>
      <w:r>
        <w:t>Оо, бүгүнкү иш-чарабыз абдан кызыктуу өттү!</w:t>
      </w:r>
    </w:p>
    <w:p>
      <w:pPr>
        <w:pStyle w:val="ListNumber"/>
      </w:pPr>
      <w:r>
        <w:t>Аттиң, досума жардам берүүгө үлгүрбөй калдым.</w:t>
      </w:r>
    </w:p>
    <w:p>
      <w:pPr>
        <w:pStyle w:val="ListNumber"/>
      </w:pPr>
      <w:r>
        <w:t>Баракелде, тапшырманы мыкты аткардыңар!</w:t>
      </w:r>
    </w:p>
    <w:p>
      <w:pPr>
        <w:pStyle w:val="ListNumber"/>
      </w:pPr>
      <w:r>
        <w:t>Эй, жолдон этият өт!</w:t>
      </w:r>
    </w:p>
    <w:p>
      <w:r>
        <w:t>2-тапшырма. Кубанычты, өкүнүчтү же үндөөнү билдирген сырдык сөздөр менен эки сүйлөм түзгүлө.</w:t>
      </w:r>
    </w:p>
    <w:p>
      <w:r>
        <w:t>Күтүлгөн жооп: оо — таң калуу/суктануу; аттиң — өкүнүч; баракелде — кубаттоо; эй — үндөө/кайрылуу. Айрым сөздөрдүн мааниси интонацияга жараша өзгөрүшү мүмкүн.</w:t>
      </w:r>
    </w:p>
    <w:p>
      <w:pPr>
        <w:pStyle w:val="Heading1"/>
      </w:pPr>
      <w:r>
        <w:t>Жалпы класска арналган бекемдөө</w:t>
      </w:r>
    </w:p>
    <w:p>
      <w:pPr>
        <w:pStyle w:val="ListNumber"/>
      </w:pPr>
      <w:r>
        <w:t>«Чынында, бул ишти биргеликте бүтүрөбүз». — киринди сөздү тапкыла.</w:t>
      </w:r>
    </w:p>
    <w:p>
      <w:pPr>
        <w:pStyle w:val="ListNumber"/>
      </w:pPr>
      <w:r>
        <w:t>«Урматтуу коноктор, төргө өтүңүздөр». — каратма сөздү тапкыла.</w:t>
      </w:r>
    </w:p>
    <w:p>
      <w:pPr>
        <w:pStyle w:val="ListNumber"/>
      </w:pPr>
      <w:r>
        <w:t>«Кап, дептеримди үйгө унутуп коюптурмун!» — сырдык сөздү тапкыла.</w:t>
      </w:r>
    </w:p>
    <w:p>
      <w:pPr>
        <w:pStyle w:val="ListNumber"/>
      </w:pPr>
      <w:r>
        <w:t>Үч түрдүн айырмасын бирден сүйлөм менен түшүндүргүлө.</w:t>
      </w:r>
    </w:p>
    <w:p>
      <w:pPr>
        <w:pStyle w:val="Heading1"/>
      </w:pPr>
      <w:r>
        <w:t>Жеке баалоо баракчасы (5 балл)</w:t>
      </w:r>
    </w:p>
    <w:p>
      <w:pPr>
        <w:pStyle w:val="ListNumber"/>
      </w:pPr>
      <w:r>
        <w:t>1. «Менимче, эмгек адамды тарбиялайт» — киринди сөздү белгилегиле. (1 балл)</w:t>
      </w:r>
    </w:p>
    <w:p>
      <w:pPr>
        <w:pStyle w:val="ListNumber"/>
      </w:pPr>
      <w:r>
        <w:t>2. «Эже, сизге жардам берейинби?» — каратма сөздү белгилегиле. (1 балл)</w:t>
      </w:r>
    </w:p>
    <w:p>
      <w:pPr>
        <w:pStyle w:val="ListNumber"/>
      </w:pPr>
      <w:r>
        <w:t>3. «Аттиң, мүмкүнчүлүктү колдон чыгарып алдым!» — сырдык сөздү белгилегиле. (1 балл)</w:t>
      </w:r>
    </w:p>
    <w:p>
      <w:pPr>
        <w:pStyle w:val="ListNumber"/>
      </w:pPr>
      <w:r>
        <w:t>4. «Балким эртең келем» сүйлөмүнө керектүү тыныш белгисин койгула. (1 балл)</w:t>
      </w:r>
    </w:p>
    <w:p>
      <w:pPr>
        <w:pStyle w:val="ListNumber"/>
      </w:pPr>
      <w:r>
        <w:t>5. Үч түрдүн бирине өз алдынча мисал түзгүлө. (1 балл)</w:t>
      </w:r>
    </w:p>
    <w:p>
      <w:r>
        <w:t>Жооптор: 1) менимче; 2) эже; 3) аттиң; 4) Балким, эртең келем; 5) мааниси жана тыныш белгиси туура болгон ар кандай мисал.</w:t>
      </w:r>
    </w:p>
    <w:p>
      <w:r>
        <w:t>Баалоо шкаласы: 5 балл — эң жакшы; 4 балл — жакшы; 3 балл — негизги түшүнүк калыптанган, бирок ката бар; 0–2 балл — кошумча түшүндүрүү жана машыгуу керек.</w:t>
      </w:r>
    </w:p>
    <w:p>
      <w:pPr>
        <w:pStyle w:val="Heading1"/>
      </w:pPr>
      <w:r>
        <w:t>Дифференциация</w:t>
      </w:r>
    </w:p>
    <w:p>
      <w:r>
        <w:t>Колдоого муктаж окуучуларга сөздөрдүн тизмеси жана даяр үлгү берилет. Орточо деңгээлдеги окуучулар сүйлөмдөрдөн сөздүн түрүн таап, тыныш белгисин коёт. Жогорку деңгээлдеги окуучулар бир эле сөз ар башка контекстте кандай мааниге ээ болушу мүмкүн экенин түшүндүрүп, өз мисалдарын түзөт.</w:t>
      </w:r>
    </w:p>
    <w:p>
      <w:pPr>
        <w:pStyle w:val="Heading1"/>
      </w:pPr>
      <w:r>
        <w:t>Сабактагы компетенттүүлүктөр</w:t>
      </w:r>
    </w:p>
    <w:p>
      <w:pPr>
        <w:pStyle w:val="ListBullet"/>
      </w:pPr>
      <w:r>
        <w:t>Маалыматтык: мисалдардан маалыматты табат, салыштырат жана жыйынтык чыгарат.</w:t>
      </w:r>
    </w:p>
    <w:p>
      <w:pPr>
        <w:pStyle w:val="ListBullet"/>
      </w:pPr>
      <w:r>
        <w:t>Социалдык-коммуникативдик: топто пикир алмашат, өз оюн далилдеп айтат, башкаларды угат.</w:t>
      </w:r>
    </w:p>
    <w:p>
      <w:pPr>
        <w:pStyle w:val="ListBullet"/>
      </w:pPr>
      <w:r>
        <w:t>Өзүн-өзү уюштуруу жана көйгөй чечүү: тапшырманы бөлүштүрөт, убакытты сактайт, катасын оңдойт.</w:t>
      </w:r>
    </w:p>
    <w:p>
      <w:pPr>
        <w:pStyle w:val="ListBullet"/>
      </w:pPr>
      <w:r>
        <w:t>Тилдик-коммуникативдик: сөздөрдүн кызматын ажыратып, тыныш белгилерин туура колдонуп сүйлөм түзөт.</w:t>
      </w:r>
    </w:p>
    <w:p>
      <w:pPr>
        <w:pStyle w:val="Heading1"/>
      </w:pPr>
      <w:r>
        <w:t>Үй тапшырмасы</w:t>
      </w:r>
    </w:p>
    <w:p>
      <w:r>
        <w:t>Киринди сөз, каратма сөз жана сырдык сөздүн ар бирине 2ден сүйлөм түзгүлө (жалпы 6 сүйлөм). Сөздөрдүн астын бир сызык менен чийип, тыныш белгилеринин коюлушун түшүндүргүлө. Каалоочулар үй-бүлө, мекен, достук же эмгек темасында чакан диалог түзсүн.</w:t>
      </w:r>
    </w:p>
    <w:p>
      <w:pPr>
        <w:pStyle w:val="Heading1"/>
      </w:pPr>
      <w:r>
        <w:t>Мугалим үчүн сабактын жыйынтыктоочу сөзү</w:t>
      </w:r>
    </w:p>
    <w:p>
      <w:r>
        <w:t>«Балдар, бүгүн биз сүйлөмгө мүчө боло албаган сөздөрдүн үч түрүн үйрөндүк. Киринди сөз сүйлөөчүнүн мамилесин билдирет, каратма сөз кайрылууну билдирет, сырдык сөз сезимди же үндөөнү билдирет. Эң негизгиси — сөздүн маанисин контексттен аныктап, тыныш белгилерин туура коюу. Билимди урмат, ынтымак жана адеп менен колдонолу. Сабакка активдүү катышканыңар үчүн рахмат!»</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