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Times New Roman" w:hAnsi="Times New Roman"/>
          <w:b/>
          <w:sz w:val="36"/>
        </w:rPr>
        <w:t>КҮНДӨЛҮК САБАКТЫН ИШТЕЛМЕСИ</w:t>
      </w:r>
    </w:p>
    <w:p>
      <w:pPr>
        <w:jc w:val="center"/>
      </w:pPr>
      <w:r>
        <w:rPr>
          <w:b/>
          <w:sz w:val="30"/>
        </w:rPr>
        <w:t>Кыргыз тили, 9-класс</w:t>
      </w:r>
    </w:p>
    <w:p>
      <w:pPr>
        <w:jc w:val="center"/>
      </w:pPr>
      <w:r>
        <w:rPr>
          <w:b/>
          <w:sz w:val="28"/>
        </w:rPr>
        <w:t>Тема: «Сүйлөмгө мүчө боло албаган сөздөр. Каратма сөз»</w:t>
      </w:r>
    </w:p>
    <w:p>
      <w:pPr>
        <w:pStyle w:val="Heading1"/>
      </w:pPr>
      <w:r>
        <w:t>I. Сабак жөнүндө жалпы маалымат</w:t>
      </w:r>
    </w:p>
    <w:tbl>
      <w:tblPr>
        <w:tblStyle w:val="TableGrid"/>
        <w:tblW w:type="auto" w:w="0"/>
        <w:tblLook w:firstColumn="1" w:firstRow="1" w:lastColumn="0" w:lastRow="0" w:noHBand="0" w:noVBand="1" w:val="04A0"/>
      </w:tblPr>
      <w:tblGrid>
        <w:gridCol w:w="5040"/>
        <w:gridCol w:w="5040"/>
      </w:tblGrid>
      <w:tr>
        <w:tc>
          <w:tcPr>
            <w:tcW w:type="dxa" w:w="5040"/>
            <w:shd w:fill="D9EAF7"/>
          </w:tcPr>
          <w:p>
            <w:r>
              <w:t>Предмети</w:t>
            </w:r>
          </w:p>
        </w:tc>
        <w:tc>
          <w:tcPr>
            <w:tcW w:type="dxa" w:w="5040"/>
          </w:tcPr>
          <w:p>
            <w:r>
              <w:t>Кыргыз тили</w:t>
            </w:r>
          </w:p>
        </w:tc>
      </w:tr>
      <w:tr>
        <w:tc>
          <w:tcPr>
            <w:tcW w:type="dxa" w:w="5040"/>
            <w:shd w:fill="D9EAF7"/>
          </w:tcPr>
          <w:p>
            <w:r>
              <w:t>Классы</w:t>
            </w:r>
          </w:p>
        </w:tc>
        <w:tc>
          <w:tcPr>
            <w:tcW w:type="dxa" w:w="5040"/>
          </w:tcPr>
          <w:p>
            <w:r>
              <w:t>9-класс</w:t>
            </w:r>
          </w:p>
        </w:tc>
      </w:tr>
      <w:tr>
        <w:tc>
          <w:tcPr>
            <w:tcW w:type="dxa" w:w="5040"/>
            <w:shd w:fill="D9EAF7"/>
          </w:tcPr>
          <w:p>
            <w:r>
              <w:t>Узактыгы</w:t>
            </w:r>
          </w:p>
        </w:tc>
        <w:tc>
          <w:tcPr>
            <w:tcW w:type="dxa" w:w="5040"/>
          </w:tcPr>
          <w:p>
            <w:r>
              <w:t>45 мүнөт</w:t>
            </w:r>
          </w:p>
        </w:tc>
      </w:tr>
      <w:tr>
        <w:tc>
          <w:tcPr>
            <w:tcW w:type="dxa" w:w="5040"/>
            <w:shd w:fill="D9EAF7"/>
          </w:tcPr>
          <w:p>
            <w:r>
              <w:t>Сабактын модели</w:t>
            </w:r>
          </w:p>
        </w:tc>
        <w:tc>
          <w:tcPr>
            <w:tcW w:type="dxa" w:w="5040"/>
          </w:tcPr>
          <w:p>
            <w:r>
              <w:t>5E модели: кызыктыруу, изилдөө, түшүндүрүү, тереңдетүү, баалоо</w:t>
            </w:r>
          </w:p>
        </w:tc>
      </w:tr>
      <w:tr>
        <w:tc>
          <w:tcPr>
            <w:tcW w:type="dxa" w:w="5040"/>
            <w:shd w:fill="D9EAF7"/>
          </w:tcPr>
          <w:p>
            <w:r>
              <w:t>Сабактын тиби</w:t>
            </w:r>
          </w:p>
        </w:tc>
        <w:tc>
          <w:tcPr>
            <w:tcW w:type="dxa" w:w="5040"/>
          </w:tcPr>
          <w:p>
            <w:r>
              <w:t>Жаңы билимди өздөштүрүү жана практикалык көндүмдөрдү калыптандыруу</w:t>
            </w:r>
          </w:p>
        </w:tc>
      </w:tr>
      <w:tr>
        <w:tc>
          <w:tcPr>
            <w:tcW w:type="dxa" w:w="5040"/>
            <w:shd w:fill="D9EAF7"/>
          </w:tcPr>
          <w:p>
            <w:r>
              <w:t>Окутуу формалары</w:t>
            </w:r>
          </w:p>
        </w:tc>
        <w:tc>
          <w:tcPr>
            <w:tcW w:type="dxa" w:w="5040"/>
          </w:tcPr>
          <w:p>
            <w:r>
              <w:t>Жекече, жуптук жана топтук иш</w:t>
            </w:r>
          </w:p>
        </w:tc>
      </w:tr>
      <w:tr>
        <w:tc>
          <w:tcPr>
            <w:tcW w:type="dxa" w:w="5040"/>
            <w:shd w:fill="D9EAF7"/>
          </w:tcPr>
          <w:p>
            <w:r>
              <w:t>Каражаттар</w:t>
            </w:r>
          </w:p>
        </w:tc>
        <w:tc>
          <w:tcPr>
            <w:tcW w:type="dxa" w:w="5040"/>
          </w:tcPr>
          <w:p>
            <w:r>
              <w:t>Доска, маркерлер, карточкалар, слайд/интерактивдүү такта</w:t>
            </w:r>
          </w:p>
        </w:tc>
      </w:tr>
    </w:tbl>
    <w:p>
      <w:pPr>
        <w:pStyle w:val="Heading1"/>
      </w:pPr>
      <w:r>
        <w:t>II. Сабактын максаттары</w:t>
      </w:r>
    </w:p>
    <w:p>
      <w:r>
        <w:rPr>
          <w:b w:val="0"/>
          <w:i w:val="0"/>
        </w:rPr>
        <w:t>1. Билим берүүчүлүк: окуучулар сүйлөмгө мүчө боло албаган сөздөр жөнүндө түшүнүк алышат; каратма сөздүн маанисин, сүйлөмдөгү ордун жана тыныш белгилерин үйрөнүшөт.</w:t>
      </w:r>
    </w:p>
    <w:p>
      <w:r>
        <w:rPr>
          <w:b w:val="0"/>
          <w:i w:val="0"/>
        </w:rPr>
        <w:t>2. Өнүктүрүүчүлүк: текстти талдоо, салыштыруу, ой жүгүртүү, өз оюн так билдирүү, сүйлөм түзүү жана тыныш белгилерин туура коюу көндүмдөрүн өнүктүрүшөт.</w:t>
      </w:r>
    </w:p>
    <w:p>
      <w:r>
        <w:rPr>
          <w:b w:val="0"/>
          <w:i w:val="0"/>
        </w:rPr>
        <w:t>3. Тарбия берүүчүлүк: бири-бирин урматтоого, улууларга сый мамиле жасоого, эне тилди баалоого жана улуттук баалуулуктарды сактоого тарбияланышат.</w:t>
      </w:r>
    </w:p>
    <w:p>
      <w:pPr>
        <w:pStyle w:val="Heading1"/>
      </w:pPr>
      <w:r>
        <w:t>III. SMART максат</w:t>
      </w:r>
    </w:p>
    <w:p>
      <w:r>
        <w:rPr>
          <w:b w:val="0"/>
          <w:i w:val="0"/>
        </w:rPr>
        <w:t>Сабактын аягында окуучулар каратма сөзгө аныктама беришет; сүйлөмдөрдөн каратма сөздү кеминде 80% тактыкта табышат; каратма сөздүн сүйлөмдөгү ордуна жараша тыныш белгилерин коюшат; кеминде 3 каратма сөз катышкан сүйлөм түзүшөт; топто өз оюн далилдеп, башкаларды угушат.</w:t>
      </w:r>
    </w:p>
    <w:p>
      <w:pPr>
        <w:pStyle w:val="Heading1"/>
      </w:pPr>
      <w:r>
        <w:t>IV. Күтүлүүчү натыйжалар</w:t>
      </w:r>
    </w:p>
    <w:p>
      <w:pPr>
        <w:pStyle w:val="ListBullet"/>
      </w:pPr>
      <w:r>
        <w:t>Каратма сөздүн маанисин жана сүйлөм мүчөсү эместигин түшүндүрөт.</w:t>
      </w:r>
    </w:p>
    <w:p>
      <w:pPr>
        <w:pStyle w:val="ListBullet"/>
      </w:pPr>
      <w:r>
        <w:t>Каратма сөздү сүйлөмдүн ээсинен жана башка мүчөлөрүнөн айырмалайт.</w:t>
      </w:r>
    </w:p>
    <w:p>
      <w:pPr>
        <w:pStyle w:val="ListBullet"/>
      </w:pPr>
      <w:r>
        <w:t>Каратма сөз сүйлөмдүн башында, ортосунда жана аягында келгенде тыныш белгилерин туура коёт.</w:t>
      </w:r>
    </w:p>
    <w:p>
      <w:pPr>
        <w:pStyle w:val="ListBullet"/>
      </w:pPr>
      <w:r>
        <w:t>Улуттук баалуулуктарды чагылдырган сүйлөмдөрдү түзөт.</w:t>
      </w:r>
    </w:p>
    <w:p>
      <w:pPr>
        <w:pStyle w:val="ListBullet"/>
      </w:pPr>
      <w:r>
        <w:t>Топтук иште кызматташып, өз жыйынтыгын оозеки түшүндүрөт.</w:t>
      </w:r>
    </w:p>
    <w:p>
      <w:pPr>
        <w:pStyle w:val="Heading1"/>
      </w:pPr>
      <w:r>
        <w:t>V. Калыптандырылуучу төрт компетенттүүлүк</w:t>
      </w:r>
    </w:p>
    <w:tbl>
      <w:tblPr>
        <w:tblStyle w:val="TableGrid"/>
        <w:tblW w:type="auto" w:w="0"/>
        <w:tblLook w:firstColumn="1" w:firstRow="1" w:lastColumn="0" w:lastRow="0" w:noHBand="0" w:noVBand="1" w:val="04A0"/>
      </w:tblPr>
      <w:tblGrid>
        <w:gridCol w:w="5040"/>
        <w:gridCol w:w="5040"/>
      </w:tblGrid>
      <w:tr>
        <w:tc>
          <w:tcPr>
            <w:tcW w:type="dxa" w:w="5040"/>
            <w:shd w:fill="B4C7E7"/>
          </w:tcPr>
          <w:p>
            <w:r>
              <w:t>Компетенттүүлүк</w:t>
            </w:r>
          </w:p>
        </w:tc>
        <w:tc>
          <w:tcPr>
            <w:tcW w:type="dxa" w:w="5040"/>
            <w:shd w:fill="B4C7E7"/>
          </w:tcPr>
          <w:p>
            <w:r>
              <w:t>Сабактагы көрүнүшү</w:t>
            </w:r>
          </w:p>
        </w:tc>
      </w:tr>
      <w:tr>
        <w:tc>
          <w:tcPr>
            <w:tcW w:type="dxa" w:w="5040"/>
          </w:tcPr>
          <w:p>
            <w:r>
              <w:t>Маалыматтык</w:t>
            </w:r>
          </w:p>
        </w:tc>
        <w:tc>
          <w:tcPr>
            <w:tcW w:type="dxa" w:w="5040"/>
          </w:tcPr>
          <w:p>
            <w:r>
              <w:t>Тексттен каратма сөздөрдү табат, маалыматты салыштырат жана эрежени чыгарат.</w:t>
            </w:r>
          </w:p>
        </w:tc>
      </w:tr>
      <w:tr>
        <w:tc>
          <w:tcPr>
            <w:tcW w:type="dxa" w:w="5040"/>
          </w:tcPr>
          <w:p>
            <w:r>
              <w:t>Социалдык-коммуникативдик</w:t>
            </w:r>
          </w:p>
        </w:tc>
        <w:tc>
          <w:tcPr>
            <w:tcW w:type="dxa" w:w="5040"/>
          </w:tcPr>
          <w:p>
            <w:r>
              <w:t>Топто кызматташат, пикир алмашат, маданияттуу сүйлөйт.</w:t>
            </w:r>
          </w:p>
        </w:tc>
      </w:tr>
      <w:tr>
        <w:tc>
          <w:tcPr>
            <w:tcW w:type="dxa" w:w="5040"/>
          </w:tcPr>
          <w:p>
            <w:r>
              <w:t>Өзүн-өзү уюштуруу жана көйгөйлөрдү чечүү</w:t>
            </w:r>
          </w:p>
        </w:tc>
        <w:tc>
          <w:tcPr>
            <w:tcW w:type="dxa" w:w="5040"/>
          </w:tcPr>
          <w:p>
            <w:r>
              <w:t>Тапшырманы өз алдынча аткарат, катасын аныктап оңдойт.</w:t>
            </w:r>
          </w:p>
        </w:tc>
      </w:tr>
      <w:tr>
        <w:tc>
          <w:tcPr>
            <w:tcW w:type="dxa" w:w="5040"/>
          </w:tcPr>
          <w:p>
            <w:r>
              <w:t>Предметтик</w:t>
            </w:r>
          </w:p>
        </w:tc>
        <w:tc>
          <w:tcPr>
            <w:tcW w:type="dxa" w:w="5040"/>
          </w:tcPr>
          <w:p>
            <w:r>
              <w:t>Каратма сөздү аныктайт, тыныш белгилерин туура коёт жана сүйлөм түзөт.</w:t>
            </w:r>
          </w:p>
        </w:tc>
      </w:tr>
    </w:tbl>
    <w:p>
      <w:pPr>
        <w:pStyle w:val="Heading1"/>
      </w:pPr>
      <w:r>
        <w:t>VI. Теориялык маалымат</w:t>
      </w:r>
    </w:p>
    <w:p>
      <w:r>
        <w:rPr>
          <w:b w:val="0"/>
          <w:i w:val="0"/>
        </w:rPr>
        <w:t>Каратма сөз — сүйлөөчүнүн сөзү кимге же эмнеге багытталганын билдирген сөз же сөз айкашы. Каратма сөз сүйлөмдүн мүчөсү болбойт.</w:t>
      </w:r>
    </w:p>
    <w:p>
      <w:r>
        <w:rPr>
          <w:b w:val="0"/>
          <w:i w:val="0"/>
        </w:rPr>
        <w:t>Мисалдар:</w:t>
      </w:r>
    </w:p>
    <w:p>
      <w:pPr>
        <w:pStyle w:val="ListBullet"/>
      </w:pPr>
      <w:r>
        <w:t>Сүйлөмдүн башында: «Балдар, бүгүн китеп окуйбуз». Каратма сөздөн кийин үтүр коюлат.</w:t>
      </w:r>
    </w:p>
    <w:p>
      <w:pPr>
        <w:pStyle w:val="ListBullet"/>
      </w:pPr>
      <w:r>
        <w:t>Сүйлөмдүн ортосунда: «Биз, урматтуу коноктор, сиздерди куттуктайбыз». Каратма сөз эки жагынан үтүр менен ажыратылат.</w:t>
      </w:r>
    </w:p>
    <w:p>
      <w:pPr>
        <w:pStyle w:val="ListBullet"/>
      </w:pPr>
      <w:r>
        <w:t>Сүйлөмдүн аягында: «Ийгилик каалайм, окуучулар!» Каратма сөздүн алдынан үтүр коюлат; сүйлөмдүн маанисине жараша илеп белгиси колдонулушу мүмкүн.</w:t>
      </w:r>
    </w:p>
    <w:p>
      <w:r>
        <w:rPr>
          <w:b w:val="0"/>
          <w:i w:val="0"/>
        </w:rPr>
        <w:t>Каратма сөздү ээ менен чаташтырбоо керек: «Айбек, сен тапшырманы аткардың» дегенде «Айбек» — каратма сөз, «сен» — ээ. «Айбек тапшырманы аткарды» дегенде «Айбек» — ээ.</w:t>
      </w:r>
    </w:p>
    <w:p>
      <w:r>
        <w:rPr>
          <w:b w:val="0"/>
          <w:i w:val="0"/>
        </w:rPr>
        <w:t>Сүйлөмгө мүчө боло албаган башка сөздөргө киринди сөздөр (албетте, демек, балким, чынында) жана сырдык сөздөр (оо, ой, аттиң, ура, баракелде) да кирет.</w:t>
      </w:r>
    </w:p>
    <w:p>
      <w:pPr>
        <w:pStyle w:val="Heading1"/>
      </w:pPr>
      <w:r>
        <w:t>VII. Сабактын жүрүшү — 5E модели</w:t>
      </w:r>
    </w:p>
    <w:p>
      <w:pPr>
        <w:pStyle w:val="Heading2"/>
      </w:pPr>
      <w:r>
        <w:t>1-этап. Engage — Кызыктыруу (5 мүнөт)</w:t>
      </w:r>
    </w:p>
    <w:p>
      <w:r>
        <w:rPr>
          <w:b w:val="0"/>
          <w:i w:val="0"/>
        </w:rPr>
        <w:t>Максаты: мурдагы билимди эске түшүрүү, темага кызыгуу жаратуу.</w:t>
      </w:r>
    </w:p>
    <w:p>
      <w:r>
        <w:rPr>
          <w:b w:val="0"/>
          <w:i w:val="0"/>
        </w:rPr>
        <w:t>Мугалимдин сөзү: «Саламатсыңарбы, балдар! Бүгүн бири-бирибизди кунт коюп угуп, өз оюбузду эркин айтабыз. Төмөнкү сүйлөмдөргө көңүл бургула: “Балдар, бүгүн жаңы теманы үйрөнөбүз”; “Апа, сиздин мээримиңиз чексиз”; “Достор, мекенибизди сүйөлү!” Бул сүйлөмдөрдө кимге кайрылып сүйлөп жатабыз? Кайрылып айтылган сөздөрдү атагыла».</w:t>
      </w:r>
    </w:p>
    <w:p>
      <w:r>
        <w:rPr>
          <w:b w:val="0"/>
          <w:i w:val="0"/>
        </w:rPr>
        <w:t>Окуучулардын болжолдуу жооптору: «Биринчи сүйлөмдө балдарга, экинчи сүйлөмдө апага, үчүнчү сүйлөмдө досторго кайрылып жатабыз».</w:t>
      </w:r>
    </w:p>
    <w:p>
      <w:r>
        <w:rPr>
          <w:b w:val="0"/>
          <w:i w:val="0"/>
        </w:rPr>
        <w:t>Мугалим: «Азаматсыңар! Мындай сөздөр сүйлөмдө кандай кызмат аткарат? Алар сүйлөмдүн ээси же баяндоочусу боло алабы? Бүгүн ушул суроолорго жооп табабыз. Темабыз — “Сүйлөмгө мүчө боло албаган сөздөр. Каратма сөз”».</w:t>
      </w:r>
    </w:p>
    <w:p>
      <w:r>
        <w:rPr>
          <w:b w:val="0"/>
          <w:i w:val="0"/>
        </w:rPr>
        <w:t>Окуучунун иш-аракети: сүйлөмдөрдү окуйт, каратма сөздөрдү табат, теманы дептерге жазат.</w:t>
      </w:r>
    </w:p>
    <w:p>
      <w:r>
        <w:rPr>
          <w:b w:val="0"/>
          <w:i w:val="0"/>
        </w:rPr>
        <w:t>Баалоо: оозеки мактоо. Компетенттүүлүк: социалдык-коммуникативдик, предметтик.</w:t>
      </w:r>
    </w:p>
    <w:p>
      <w:pPr>
        <w:pStyle w:val="Heading2"/>
      </w:pPr>
      <w:r>
        <w:t>2-этап. Explore — Изилдөө (8 мүнөт)</w:t>
      </w:r>
    </w:p>
    <w:p>
      <w:r>
        <w:rPr>
          <w:b w:val="0"/>
          <w:i w:val="0"/>
        </w:rPr>
        <w:t>Максаты: мисалдарды салыштыруу аркылуу каратма сөздүн өзгөчөлүгүн өз алдынча аныктоо.</w:t>
      </w:r>
    </w:p>
    <w:p>
      <w:r>
        <w:rPr>
          <w:b w:val="0"/>
          <w:i w:val="0"/>
        </w:rPr>
        <w:t>Мугалим доскага жазат: 1) Окуучулар китеп окуп жатышат. 2) Окуучулар, китеп окугула. 3) Мугалим, биз тапшырманы аткардык. 4) Биз, достор, ынтымактуу бололу.</w:t>
      </w:r>
    </w:p>
    <w:p>
      <w:r>
        <w:rPr>
          <w:b w:val="0"/>
          <w:i w:val="0"/>
        </w:rPr>
        <w:t>Мугалимдин сөзү: «Сүйлөмдөрдү салыштыргыла. Биринчи сүйлөмдө “окуучулар” кандай кызмат аткарып жатат? Экинчи сүйлөмдө кимге кайрылуу бар? Эмне үчүн үтүр коюлду? Жупта иштеп, каратма сөздөрдү белгилегиле».</w:t>
      </w:r>
    </w:p>
    <w:p>
      <w:r>
        <w:rPr>
          <w:b w:val="0"/>
          <w:i w:val="0"/>
        </w:rPr>
        <w:t>Жуптук тапшырма: «Ата, сенин эмгегиңди баалайбыз»; «Мекеним, сен мен үчүн кымбатсың»; «Биз, урматтуу коноктор, силерди тосуп алабыз».</w:t>
      </w:r>
    </w:p>
    <w:p>
      <w:r>
        <w:rPr>
          <w:b w:val="0"/>
          <w:i w:val="0"/>
        </w:rPr>
        <w:t>Окуучулардын болжолдуу жооптору: «Биринчи сүйлөмдө “окуучулар” — ээ; экинчи сүйлөмдө кайрылуу маанисинде колдонулган. “Ата”, “Мекеним”, “урматтуу коноктор” — каратма сөздөр».</w:t>
      </w:r>
    </w:p>
    <w:p>
      <w:r>
        <w:rPr>
          <w:b w:val="0"/>
          <w:i w:val="0"/>
        </w:rPr>
        <w:t>Окуучунун иш-аракети: мисалдарды салыштырат, каратма сөздөрдүн астын сызат, сүйлөмдөгү ордун аныктайт.</w:t>
      </w:r>
    </w:p>
    <w:p>
      <w:r>
        <w:rPr>
          <w:b w:val="0"/>
          <w:i w:val="0"/>
        </w:rPr>
        <w:t>Баалоо: жуптук өз ара текшерүү. Компетенттүүлүк: маалыматтык, предметтик.</w:t>
      </w:r>
    </w:p>
    <w:p>
      <w:pPr>
        <w:pStyle w:val="Heading2"/>
      </w:pPr>
      <w:r>
        <w:t>3-этап. Explain — Түшүндүрүү (12 мүнөт)</w:t>
      </w:r>
    </w:p>
    <w:p>
      <w:r>
        <w:rPr>
          <w:b w:val="0"/>
          <w:i w:val="0"/>
        </w:rPr>
        <w:t>Мугалимдин түшүндүрмөсү: «Каратма сөз — сүйлөөчүнүн сөзү кимге же эмнеге багытталганын билдирген сөз же сөз айкашы. Ал сүйлөмдүн ээси, баяндоочусу же башка сүйлөм мүчөсү болбойт. Мисалы: “Апа, мага кеңешиңизди бериңиз”. Бул жерде “апа” — кайрылуу сөз. Каратма сөз сүйлөмдүн башында, ортосунда же аягында келе алат».</w:t>
      </w:r>
    </w:p>
    <w:p>
      <w:r>
        <w:rPr>
          <w:b w:val="0"/>
          <w:i w:val="0"/>
        </w:rPr>
        <w:t>Мисалдар:</w:t>
      </w:r>
    </w:p>
    <w:p>
      <w:pPr>
        <w:pStyle w:val="ListBullet"/>
      </w:pPr>
      <w:r>
        <w:t>Башында: «Балдар, сабакты баштайбыз».</w:t>
      </w:r>
    </w:p>
    <w:p>
      <w:pPr>
        <w:pStyle w:val="ListBullet"/>
      </w:pPr>
      <w:r>
        <w:t>Ортосунда: «Биз, урматтуу коноктор, сиздерди куттуктайбыз».</w:t>
      </w:r>
    </w:p>
    <w:p>
      <w:pPr>
        <w:pStyle w:val="ListBullet"/>
      </w:pPr>
      <w:r>
        <w:t>Аягында: «Келечегиң кең болсун, Кыргызстаным!»</w:t>
      </w:r>
    </w:p>
    <w:p>
      <w:r>
        <w:rPr>
          <w:b w:val="0"/>
          <w:i w:val="0"/>
        </w:rPr>
        <w:t>Мугалим: «Каратма сөз менен сүйлөмдүн ээсин чаташтырбагыла. “Айбек, сен тапшырманы аткардың” дегенде “Айбек” — каратма сөз, “сен” — ээ. Ал эми “Айбек тапшырманы аткарды” дегенде “Айбек” — ээ. Демек, сөздүн кызматын сүйлөмдөгү маанисине жана колдонулушуна карап аныктайбыз».</w:t>
      </w:r>
    </w:p>
    <w:p>
      <w:r>
        <w:rPr>
          <w:b w:val="0"/>
          <w:i w:val="0"/>
        </w:rPr>
        <w:t>Мугалимдин суроосу: «“Эне тилим, сен менин байлыгымсың” деген сүйлөмдө каратма сөз кайсы?» Окуучу: «Эне тилим». Мугалим: «Эмне үчүн үтүр коюлду?» Окуучу: «Каратма сөз сүйлөмдүн башында келгендиктен».</w:t>
      </w:r>
    </w:p>
    <w:p>
      <w:r>
        <w:rPr>
          <w:b w:val="0"/>
          <w:i w:val="0"/>
        </w:rPr>
        <w:t>Окуучунун иш-аракети: эрежени дептерге жазат, мисалдарды талдайт, өз мисалдарын келтирет.</w:t>
      </w:r>
    </w:p>
    <w:p>
      <w:r>
        <w:rPr>
          <w:b w:val="0"/>
          <w:i w:val="0"/>
        </w:rPr>
        <w:t>Баалоо: суроо-жооп, оозеки кайтарым байланыш. Компетенттүүлүк: маалыматтык, предметтик.</w:t>
      </w:r>
    </w:p>
    <w:p>
      <w:pPr>
        <w:pStyle w:val="Heading2"/>
      </w:pPr>
      <w:r>
        <w:t>4-этап. Elaborate — Тереңдетүү жана колдонуу (12 мүнөт)</w:t>
      </w:r>
    </w:p>
    <w:p>
      <w:r>
        <w:rPr>
          <w:b w:val="0"/>
          <w:i w:val="0"/>
        </w:rPr>
        <w:t>Максаты: жаңы билимди практикалык кырдаалда колдонуу, улуттук баалуулуктар менен байланыш түзүү.</w:t>
      </w:r>
    </w:p>
    <w:p>
      <w:r>
        <w:rPr>
          <w:b w:val="0"/>
          <w:i w:val="0"/>
        </w:rPr>
        <w:t>Мугалимдин сөзү: «Үч топко бөлүнөбүз. Ар бир топ текстти окуп, каратма сөздөрдү, киринди сөздөрдү жана сырдык сөздөрдү табат. Тыныш белгилерин түшүндүрүп, өз жыйынтыгын класска сунуштайт. Ар бир топтун мүчөсү катышсын».</w:t>
      </w:r>
    </w:p>
    <w:p>
      <w:pPr>
        <w:pStyle w:val="Heading3"/>
      </w:pPr>
      <w:r>
        <w:t>1-топ — «Мурас»: Көкөтөйдүн ашындагы улуттук оюндар</w:t>
      </w:r>
    </w:p>
    <w:p>
      <w:r>
        <w:rPr>
          <w:b w:val="0"/>
          <w:i w:val="0"/>
        </w:rPr>
        <w:t>1. Оо, кыргыз элим, Көкөтөйдүн ашы сенин байыркы салтыңды даңазалаган улуу окуя болгон.</w:t>
      </w:r>
    </w:p>
    <w:p>
      <w:r>
        <w:rPr>
          <w:b w:val="0"/>
          <w:i w:val="0"/>
        </w:rPr>
        <w:t>2. Манас баатыр, сен элдин намысын коргоп, журтуңдун даңкын көтөрдүң.</w:t>
      </w:r>
    </w:p>
    <w:p>
      <w:r>
        <w:rPr>
          <w:b w:val="0"/>
          <w:i w:val="0"/>
        </w:rPr>
        <w:t>3. Көкөтөйдүн ашына алыс-жакындан келген элдер кең талаага чогулушту.</w:t>
      </w:r>
    </w:p>
    <w:p>
      <w:r>
        <w:rPr>
          <w:b w:val="0"/>
          <w:i w:val="0"/>
        </w:rPr>
        <w:t>4. Албетте, мындай чоң аш элдин ынтымагын бекемдеген.</w:t>
      </w:r>
    </w:p>
    <w:p>
      <w:r>
        <w:rPr>
          <w:b w:val="0"/>
          <w:i w:val="0"/>
        </w:rPr>
        <w:t>5. Айланайын, Ала-Тоо, сенин койнуңда элибиздин далай салты сакталып келген.</w:t>
      </w:r>
    </w:p>
    <w:p>
      <w:r>
        <w:rPr>
          <w:b w:val="0"/>
          <w:i w:val="0"/>
        </w:rPr>
        <w:t>6. Ашта ат чабыш, балбан күрөш жана жаа атуу сыяктуу улуттук мелдештер өткөрүлгөн.</w:t>
      </w:r>
    </w:p>
    <w:p>
      <w:r>
        <w:rPr>
          <w:b w:val="0"/>
          <w:i w:val="0"/>
        </w:rPr>
        <w:t>7. Балбандар, күчүңөрдү сынап, элдин батасын алгыла!</w:t>
      </w:r>
    </w:p>
    <w:p>
      <w:r>
        <w:rPr>
          <w:b w:val="0"/>
          <w:i w:val="0"/>
        </w:rPr>
        <w:t>8. Кандай сонун, күлүк аттар талааны дүңгүрөтө чаап, көрүүчүлөрдүн көңүлүн көтөрүштү.</w:t>
      </w:r>
    </w:p>
    <w:p>
      <w:r>
        <w:rPr>
          <w:b w:val="0"/>
          <w:i w:val="0"/>
        </w:rPr>
        <w:t>9. Кыязы, күлүк аттын ылдамдыгы менен чабандестин чеберчилиги жарыштын жыйынтыгына таасир эткен.</w:t>
      </w:r>
    </w:p>
    <w:p>
      <w:r>
        <w:rPr>
          <w:b w:val="0"/>
          <w:i w:val="0"/>
        </w:rPr>
        <w:t>10. Манас, сенин айкөлдүгүң жана элге болгон камкордугуң баарына үлгү болгон.</w:t>
      </w:r>
    </w:p>
    <w:p>
      <w:r>
        <w:rPr>
          <w:b w:val="0"/>
          <w:i w:val="0"/>
        </w:rPr>
        <w:t>11. Ой, чиркин, байыркы кыргыз оюндары кандай кызыктуу жана таасирдүү!</w:t>
      </w:r>
    </w:p>
    <w:p>
      <w:r>
        <w:rPr>
          <w:b w:val="0"/>
          <w:i w:val="0"/>
        </w:rPr>
        <w:t>12. Урматтуу жаштар, ата-бабаңардын салтын унутпай, улуттук оюндарыбызды сактагыла.</w:t>
      </w:r>
    </w:p>
    <w:p>
      <w:r>
        <w:rPr>
          <w:b w:val="0"/>
          <w:i w:val="0"/>
        </w:rPr>
        <w:t>13. Албетте, мындай оюндар жаштарды эр жүрөктүүлүккө, чыдамкайлыкка жана намыскөйлүккө тарбиялаган.</w:t>
      </w:r>
    </w:p>
    <w:p>
      <w:r>
        <w:rPr>
          <w:b w:val="0"/>
          <w:i w:val="0"/>
        </w:rPr>
        <w:t>14. Достор, улуттук мурасыбызды урматтоо — ар бирибиздин милдетибиз.</w:t>
      </w:r>
    </w:p>
    <w:p>
      <w:r>
        <w:rPr>
          <w:b w:val="0"/>
          <w:i w:val="0"/>
        </w:rPr>
        <w:t>15. Демек, Көкөтөйдүн ашындагы оюндар элдин биримдигин жана маданий байлыгын көрсөтүп турган.</w:t>
      </w:r>
    </w:p>
    <w:p>
      <w:pPr>
        <w:pStyle w:val="Heading3"/>
      </w:pPr>
      <w:r>
        <w:t>2-топ — «Ынтымак»: Алмамбеттин Манаска келиши. Чанач, кесе, сабаа</w:t>
      </w:r>
    </w:p>
    <w:p>
      <w:r>
        <w:rPr>
          <w:b w:val="0"/>
          <w:i/>
        </w:rPr>
        <w:t>Эскертүү: төмөнкү текст — эпостун негизги идеяларына жана кыргыздын салттуу турмушуна таянып түзүлгөн окуу материалы; сөзмө-сөз эпостон алынган үзүндү эмес.</w:t>
      </w:r>
    </w:p>
    <w:p>
      <w:r>
        <w:rPr>
          <w:b w:val="0"/>
          <w:i w:val="0"/>
        </w:rPr>
        <w:t>1. Оо, кыргыз элим, «Манас» эпосу сенин бай тарыхыңды жана руханий дүйнөңдү чагылдырган улуу мурас!</w:t>
      </w:r>
    </w:p>
    <w:p>
      <w:r>
        <w:rPr>
          <w:b w:val="0"/>
          <w:i w:val="0"/>
        </w:rPr>
        <w:t>2. Алмамбет баатыр өз элинин ичиндеги кыйынчылыктардан кийин Манаска келип, анын ишенимдүү шеригине айланган окуя эпостогу маанилүү учурлардын бири.</w:t>
      </w:r>
    </w:p>
    <w:p>
      <w:r>
        <w:rPr>
          <w:b w:val="0"/>
          <w:i w:val="0"/>
        </w:rPr>
        <w:t>3. Манас баатыр, сенин айкөлдүгүң Алмамбетти жылуу кабыл алышыңдан да көрүнөт.</w:t>
      </w:r>
    </w:p>
    <w:p>
      <w:r>
        <w:rPr>
          <w:b w:val="0"/>
          <w:i w:val="0"/>
        </w:rPr>
        <w:t>4. Албетте, кыргыз элинде алыстан келген конокту сыйлап тосуу чоң салт болгон.</w:t>
      </w:r>
    </w:p>
    <w:p>
      <w:r>
        <w:rPr>
          <w:b w:val="0"/>
          <w:i w:val="0"/>
        </w:rPr>
        <w:t>5. Кымбаттуу конок, төргө өтүп, биздин дасторкондон ооз тий!</w:t>
      </w:r>
    </w:p>
    <w:p>
      <w:r>
        <w:rPr>
          <w:b w:val="0"/>
          <w:i w:val="0"/>
        </w:rPr>
        <w:t>6. Кандай сонун, боз үйдүн ичинде конокко арналган дасторкон жайылып, улуттук тамак-аштар коюлду!</w:t>
      </w:r>
    </w:p>
    <w:p>
      <w:r>
        <w:rPr>
          <w:b w:val="0"/>
          <w:i w:val="0"/>
        </w:rPr>
        <w:t>7. Чаначка кымыз куюлуп, сабаа бышылып, кымыздын өзгөчө даамы дасторконго көрк кошкон.</w:t>
      </w:r>
    </w:p>
    <w:p>
      <w:r>
        <w:rPr>
          <w:b w:val="0"/>
          <w:i w:val="0"/>
        </w:rPr>
        <w:t>8. Урматтуу жаштар, чанач менен сабаанын кыргыз элинин турмушунда кандай мааниге ээ болгонун билесиңерби?</w:t>
      </w:r>
    </w:p>
    <w:p>
      <w:r>
        <w:rPr>
          <w:b w:val="0"/>
          <w:i w:val="0"/>
        </w:rPr>
        <w:t>9. Чынында, чанач — көбүнчө териден жасалган, суюктук сактоого жана ташууга колдонулган улуттук идиш.</w:t>
      </w:r>
    </w:p>
    <w:p>
      <w:r>
        <w:rPr>
          <w:b w:val="0"/>
          <w:i w:val="0"/>
        </w:rPr>
        <w:t>10. Ал эми сабаа — кымызды ачытууга жана сактоого пайдаланылган чоң тери идиштердин бири.</w:t>
      </w:r>
    </w:p>
    <w:p>
      <w:r>
        <w:rPr>
          <w:b w:val="0"/>
          <w:i w:val="0"/>
        </w:rPr>
        <w:t>11. Баракелде, меймандос элим, сен конокту сыйлоо менен достукту бекемдегенсиң!</w:t>
      </w:r>
    </w:p>
    <w:p>
      <w:r>
        <w:rPr>
          <w:b w:val="0"/>
          <w:i w:val="0"/>
        </w:rPr>
        <w:t>12. Кесе, сен кыргыз дасторконунун көркүн ачып, кымыз ичүү маданиятын толуктап турасың.</w:t>
      </w:r>
    </w:p>
    <w:p>
      <w:r>
        <w:rPr>
          <w:b w:val="0"/>
          <w:i w:val="0"/>
        </w:rPr>
        <w:t>13. Балдар, улуттук буюмдардын аталыштарын гана эмес, алардын жасалышын жана колдонулушун да үйрөнгүлө.</w:t>
      </w:r>
    </w:p>
    <w:p>
      <w:r>
        <w:rPr>
          <w:b w:val="0"/>
          <w:i w:val="0"/>
        </w:rPr>
        <w:t>14. Демек, Манас менен Алмамбеттин достугу элдешүүнүн, ишенимдин жана биримдиктин үлгүсү катары түшүндүрүлөт.</w:t>
      </w:r>
    </w:p>
    <w:p>
      <w:r>
        <w:rPr>
          <w:b w:val="0"/>
          <w:i w:val="0"/>
        </w:rPr>
        <w:t>15. Айланайын, Ата Журт, сенин каада-салтыңды жана бай мурасыңды кийинки муундарга өткөрүп берүү — биздин милдетибиз!</w:t>
      </w:r>
    </w:p>
    <w:p>
      <w:pPr>
        <w:pStyle w:val="Heading3"/>
      </w:pPr>
      <w:r>
        <w:t>2-топтун улуттук буюмдары</w:t>
      </w:r>
    </w:p>
    <w:p>
      <w:pPr>
        <w:pStyle w:val="ListBullet"/>
      </w:pPr>
      <w:r>
        <w:t>Чанач — көбүнчө териден жасалган, кымыз сыяктуу суюктуктарды сактоого же ташууга колдонулган идиш.</w:t>
      </w:r>
    </w:p>
    <w:p>
      <w:pPr>
        <w:pStyle w:val="ListBullet"/>
      </w:pPr>
      <w:r>
        <w:t>Сабаа — салттуу түрдө кымыз ачытуу жана сактоо үчүн колдонулган чоң тери идиш.</w:t>
      </w:r>
    </w:p>
    <w:p>
      <w:pPr>
        <w:pStyle w:val="ListBullet"/>
      </w:pPr>
      <w:r>
        <w:t>Кесе — суусундук ичүүгө арналган идиш.</w:t>
      </w:r>
    </w:p>
    <w:p>
      <w:pPr>
        <w:pStyle w:val="Heading3"/>
      </w:pPr>
      <w:r>
        <w:t>3-топ — «Ата Журт»: Манастын жоого каршы күрөшү жана элдин биримдиги</w:t>
      </w:r>
    </w:p>
    <w:p>
      <w:r>
        <w:rPr>
          <w:b w:val="0"/>
          <w:i w:val="0"/>
        </w:rPr>
        <w:t>1. Элим, ата-бабаларыбыздын эркиндик үчүн күрөшү бизге чоң сабак болуп калды.</w:t>
      </w:r>
    </w:p>
    <w:p>
      <w:r>
        <w:rPr>
          <w:b w:val="0"/>
          <w:i w:val="0"/>
        </w:rPr>
        <w:t>2. Манас баатыр, сенин эрдигиң менен кайраттуулугуң элдин үмүтүн бекемдеген.</w:t>
      </w:r>
    </w:p>
    <w:p>
      <w:r>
        <w:rPr>
          <w:b w:val="0"/>
          <w:i w:val="0"/>
        </w:rPr>
        <w:t>3. Оо, Ата Журт, сенин бейпилдигиң ар бир адам үчүн кымбат!</w:t>
      </w:r>
    </w:p>
    <w:p>
      <w:r>
        <w:rPr>
          <w:b w:val="0"/>
          <w:i w:val="0"/>
        </w:rPr>
        <w:t>4. Эпосто Манас элин коргоо үчүн жоого каршы күрөшкөн баатыр катары сүрөттөлөт.</w:t>
      </w:r>
    </w:p>
    <w:p>
      <w:r>
        <w:rPr>
          <w:b w:val="0"/>
          <w:i w:val="0"/>
        </w:rPr>
        <w:t>5. Албетте, элдин күчү анын ынтымагында жана биримдигинде.</w:t>
      </w:r>
    </w:p>
    <w:p>
      <w:r>
        <w:rPr>
          <w:b w:val="0"/>
          <w:i w:val="0"/>
        </w:rPr>
        <w:t>6. Баатырлар, мекениңерди коргоодо эр жүрөк жана акылдуу болгула!</w:t>
      </w:r>
    </w:p>
    <w:p>
      <w:r>
        <w:rPr>
          <w:b w:val="0"/>
          <w:i w:val="0"/>
        </w:rPr>
        <w:t>7. Кандай гана оор учур болбосун, элдин биримдиги баатырларга дем-күч берген.</w:t>
      </w:r>
    </w:p>
    <w:p>
      <w:r>
        <w:rPr>
          <w:b w:val="0"/>
          <w:i w:val="0"/>
        </w:rPr>
        <w:t>8. Бактыга жараша, элди сактап калуу үчүн баатырлар бир максатка биригишкен.</w:t>
      </w:r>
    </w:p>
    <w:p>
      <w:r>
        <w:rPr>
          <w:b w:val="0"/>
          <w:i w:val="0"/>
        </w:rPr>
        <w:t>9. Манас, сенин эл үчүн жасаган ишиң кийинки муундарга үлгү болуп калды.</w:t>
      </w:r>
    </w:p>
    <w:p>
      <w:r>
        <w:rPr>
          <w:b w:val="0"/>
          <w:i w:val="0"/>
        </w:rPr>
        <w:t>10. Аттиң, эгер адамдар ынтымакты жоготсо, ортодо түшүнбөстүк жана бөлүнүү күчөшү мүмкүн.</w:t>
      </w:r>
    </w:p>
    <w:p>
      <w:r>
        <w:rPr>
          <w:b w:val="0"/>
          <w:i w:val="0"/>
        </w:rPr>
        <w:t>11. Чынында, мекенди сүйүү сөз менен гана эмес, жакшы иштер менен да далилденет.</w:t>
      </w:r>
    </w:p>
    <w:p>
      <w:r>
        <w:rPr>
          <w:b w:val="0"/>
          <w:i w:val="0"/>
        </w:rPr>
        <w:t>12. Жаш муундар, тарыхыңарды билип, эне тилиңерди жана маданиятыңарды барктагыла.</w:t>
      </w:r>
    </w:p>
    <w:p>
      <w:r>
        <w:rPr>
          <w:b w:val="0"/>
          <w:i w:val="0"/>
        </w:rPr>
        <w:t>13. Ура, биримдик жеңишке жеткирсин!</w:t>
      </w:r>
    </w:p>
    <w:p>
      <w:r>
        <w:rPr>
          <w:b w:val="0"/>
          <w:i w:val="0"/>
        </w:rPr>
        <w:t>14. Демек, Манас эпосу эр жүрөктүүлүккө, мекенчилдикке жана эл-журтту урматтоого үндөйт.</w:t>
      </w:r>
    </w:p>
    <w:p>
      <w:r>
        <w:rPr>
          <w:b w:val="0"/>
          <w:i w:val="0"/>
        </w:rPr>
        <w:t>15. Урматтуу окуучулар, ата-бабаларыбыздын мурасын сактап, ынтымактуу коомду курууга салым кошкула.</w:t>
      </w:r>
    </w:p>
    <w:p>
      <w:pPr>
        <w:pStyle w:val="Heading3"/>
      </w:pPr>
      <w:r>
        <w:t>Топторго берилүүчү жалпы тапшырмалар</w:t>
      </w:r>
    </w:p>
    <w:p>
      <w:pPr>
        <w:pStyle w:val="ListNumber"/>
      </w:pPr>
      <w:r>
        <w:t>Каратма сөздөрдү таап, астын бир сызык менен сызгыла. Алардын сүйлөмдүн башында, ортосунда же аягында турганын аныктагыла.</w:t>
      </w:r>
    </w:p>
    <w:p>
      <w:pPr>
        <w:pStyle w:val="ListNumber"/>
      </w:pPr>
      <w:r>
        <w:t>Киринди сөздөрдү таап, тегерекчеге алгыла жана алардын сүйлөөчүнүн мамилесин билдирүүдөгү кызматын түшүндүргүлө.</w:t>
      </w:r>
    </w:p>
    <w:p>
      <w:pPr>
        <w:pStyle w:val="ListNumber"/>
      </w:pPr>
      <w:r>
        <w:t>Сырдык сөздөрдү белгилеп, кандай сезимди билдирип жатканын айткыла.</w:t>
      </w:r>
    </w:p>
    <w:p>
      <w:pPr>
        <w:pStyle w:val="ListNumber"/>
      </w:pPr>
      <w:r>
        <w:t>Тексттен улуттук баалуулуктарды чагылдырган эки сүйлөмдү тандап, маанисин чечмелегиле.</w:t>
      </w:r>
    </w:p>
    <w:p>
      <w:pPr>
        <w:pStyle w:val="ListNumber"/>
      </w:pPr>
      <w:r>
        <w:t>Топтун бир өкүлү жыйынтыкты класска түшүндүрсүн.</w:t>
      </w:r>
    </w:p>
    <w:p>
      <w:r>
        <w:rPr>
          <w:b w:val="0"/>
          <w:i w:val="0"/>
        </w:rPr>
        <w:t>Окуучулардын иш-аракети: ролдорду бөлүштүрөт, текстти талдайт, тыныш белгилерин түшүндүрөт, өз жыйынтыгын сунуштайт.</w:t>
      </w:r>
    </w:p>
    <w:p>
      <w:r>
        <w:rPr>
          <w:b w:val="0"/>
          <w:i w:val="0"/>
        </w:rPr>
        <w:t>Баалоо: топтук критерийлер боюнча кайтарым байланыш. Компетенттүүлүк: маалыматтык, социалдык-коммуникативдик, предметтик.</w:t>
      </w:r>
    </w:p>
    <w:p>
      <w:pPr>
        <w:pStyle w:val="Heading2"/>
      </w:pPr>
      <w:r>
        <w:t>5-этап. Evaluate — Баалоо (8 мүнөт)</w:t>
      </w:r>
    </w:p>
    <w:p>
      <w:r>
        <w:rPr>
          <w:b w:val="0"/>
          <w:i w:val="0"/>
        </w:rPr>
        <w:t>Максаты: окуучулардын билим деңгээлин аныктоо жана өзүн-өзү баалоого үйрөтүү.</w:t>
      </w:r>
    </w:p>
    <w:p>
      <w:r>
        <w:rPr>
          <w:b w:val="0"/>
          <w:i w:val="0"/>
        </w:rPr>
        <w:t>Мугалимдин сөзү: «Эми ар бириңер өз алдынча тапшырма аткарасыңар. Каратма сөздү тапкыла, тыныш белгилерин койгула жана эмне үчүн каратма сөз экенин түшүндүргүлө».</w:t>
      </w:r>
    </w:p>
    <w:p>
      <w:pPr>
        <w:pStyle w:val="ListNumber"/>
      </w:pPr>
      <w:r>
        <w:t>Балдар бүгүн китепканага барабыз.</w:t>
      </w:r>
    </w:p>
    <w:p>
      <w:pPr>
        <w:pStyle w:val="ListNumber"/>
      </w:pPr>
      <w:r>
        <w:t>Эне тилим сенин байлыгыңды сактайм.</w:t>
      </w:r>
    </w:p>
    <w:p>
      <w:pPr>
        <w:pStyle w:val="ListNumber"/>
      </w:pPr>
      <w:r>
        <w:t>Биз урматтуу мугалимдер сиздерге ыраазыбыз.</w:t>
      </w:r>
    </w:p>
    <w:p>
      <w:pPr>
        <w:pStyle w:val="ListNumber"/>
      </w:pPr>
      <w:r>
        <w:t>Бактылуу болгула жаш достор!</w:t>
      </w:r>
    </w:p>
    <w:p>
      <w:pPr>
        <w:pStyle w:val="Heading3"/>
      </w:pPr>
      <w:r>
        <w:t>Туура жооптор</w:t>
      </w:r>
    </w:p>
    <w:p>
      <w:pPr>
        <w:pStyle w:val="ListBullet"/>
      </w:pPr>
      <w:r>
        <w:t>Балдар, бүгүн китепканага барабыз.</w:t>
      </w:r>
    </w:p>
    <w:p>
      <w:pPr>
        <w:pStyle w:val="ListBullet"/>
      </w:pPr>
      <w:r>
        <w:t>Эне тилим, сенин байлыгыңды сактайм.</w:t>
      </w:r>
    </w:p>
    <w:p>
      <w:pPr>
        <w:pStyle w:val="ListBullet"/>
      </w:pPr>
      <w:r>
        <w:t>Биз, урматтуу мугалимдер, сиздерге ыраазыбыз.</w:t>
      </w:r>
    </w:p>
    <w:p>
      <w:pPr>
        <w:pStyle w:val="ListBullet"/>
      </w:pPr>
      <w:r>
        <w:t>Бактылуу болгула, жаш достор!</w:t>
      </w:r>
    </w:p>
    <w:p>
      <w:pPr>
        <w:pStyle w:val="Heading3"/>
      </w:pPr>
      <w:r>
        <w:t>Баалоо критерийлери</w:t>
      </w:r>
    </w:p>
    <w:tbl>
      <w:tblPr>
        <w:tblStyle w:val="TableGrid"/>
        <w:tblW w:type="auto" w:w="0"/>
        <w:tblLook w:firstColumn="1" w:firstRow="1" w:lastColumn="0" w:lastRow="0" w:noHBand="0" w:noVBand="1" w:val="04A0"/>
      </w:tblPr>
      <w:tblGrid>
        <w:gridCol w:w="5040"/>
        <w:gridCol w:w="5040"/>
      </w:tblGrid>
      <w:tr>
        <w:tc>
          <w:tcPr>
            <w:tcW w:type="dxa" w:w="5040"/>
            <w:shd w:fill="B4C7E7"/>
          </w:tcPr>
          <w:p>
            <w:r>
              <w:t>Критерий</w:t>
            </w:r>
          </w:p>
        </w:tc>
        <w:tc>
          <w:tcPr>
            <w:tcW w:type="dxa" w:w="5040"/>
            <w:shd w:fill="B4C7E7"/>
          </w:tcPr>
          <w:p>
            <w:r>
              <w:t>Упай</w:t>
            </w:r>
          </w:p>
        </w:tc>
      </w:tr>
      <w:tr>
        <w:tc>
          <w:tcPr>
            <w:tcW w:type="dxa" w:w="5040"/>
          </w:tcPr>
          <w:p>
            <w:r>
              <w:t>Каратма сөздү туура табат</w:t>
            </w:r>
          </w:p>
        </w:tc>
        <w:tc>
          <w:tcPr>
            <w:tcW w:type="dxa" w:w="5040"/>
          </w:tcPr>
          <w:p>
            <w:r>
              <w:t>2</w:t>
            </w:r>
          </w:p>
        </w:tc>
      </w:tr>
      <w:tr>
        <w:tc>
          <w:tcPr>
            <w:tcW w:type="dxa" w:w="5040"/>
          </w:tcPr>
          <w:p>
            <w:r>
              <w:t>Тыныш белгилерин туура коёт</w:t>
            </w:r>
          </w:p>
        </w:tc>
        <w:tc>
          <w:tcPr>
            <w:tcW w:type="dxa" w:w="5040"/>
          </w:tcPr>
          <w:p>
            <w:r>
              <w:t>2</w:t>
            </w:r>
          </w:p>
        </w:tc>
      </w:tr>
      <w:tr>
        <w:tc>
          <w:tcPr>
            <w:tcW w:type="dxa" w:w="5040"/>
          </w:tcPr>
          <w:p>
            <w:r>
              <w:t>Каратма сөздүн кызматын түшүндүрөт</w:t>
            </w:r>
          </w:p>
        </w:tc>
        <w:tc>
          <w:tcPr>
            <w:tcW w:type="dxa" w:w="5040"/>
          </w:tcPr>
          <w:p>
            <w:r>
              <w:t>2</w:t>
            </w:r>
          </w:p>
        </w:tc>
      </w:tr>
      <w:tr>
        <w:tc>
          <w:tcPr>
            <w:tcW w:type="dxa" w:w="5040"/>
          </w:tcPr>
          <w:p>
            <w:r>
              <w:t>Өз алдынча туура сүйлөм түзөт</w:t>
            </w:r>
          </w:p>
        </w:tc>
        <w:tc>
          <w:tcPr>
            <w:tcW w:type="dxa" w:w="5040"/>
          </w:tcPr>
          <w:p>
            <w:r>
              <w:t>2</w:t>
            </w:r>
          </w:p>
        </w:tc>
      </w:tr>
      <w:tr>
        <w:tc>
          <w:tcPr>
            <w:tcW w:type="dxa" w:w="5040"/>
          </w:tcPr>
          <w:p>
            <w:r>
              <w:t>Топто кызматташат жана оюн далилдейт</w:t>
            </w:r>
          </w:p>
        </w:tc>
        <w:tc>
          <w:tcPr>
            <w:tcW w:type="dxa" w:w="5040"/>
          </w:tcPr>
          <w:p>
            <w:r>
              <w:t>2</w:t>
            </w:r>
          </w:p>
        </w:tc>
      </w:tr>
      <w:tr>
        <w:tc>
          <w:tcPr>
            <w:tcW w:type="dxa" w:w="5040"/>
          </w:tcPr>
          <w:p>
            <w:r>
              <w:t>Жалпы</w:t>
            </w:r>
          </w:p>
        </w:tc>
        <w:tc>
          <w:tcPr>
            <w:tcW w:type="dxa" w:w="5040"/>
          </w:tcPr>
          <w:p>
            <w:r>
              <w:t>10</w:t>
            </w:r>
          </w:p>
        </w:tc>
      </w:tr>
    </w:tbl>
    <w:p>
      <w:r>
        <w:rPr>
          <w:b w:val="0"/>
          <w:i w:val="0"/>
        </w:rPr>
        <w:t>Упайларды чечмелөө: 9–10 — эң жакшы; 7–8 — жакшы; 5–6 — кошумча машыгуу керек; 0–4 — мугалимдин колдоосу менен кайра иштөө зарыл.</w:t>
      </w:r>
    </w:p>
    <w:p>
      <w:pPr>
        <w:pStyle w:val="Heading3"/>
      </w:pPr>
      <w:r>
        <w:t>Рефлексия — «Бир сүйлөм менен жыйынтыкта»</w:t>
      </w:r>
    </w:p>
    <w:p>
      <w:pPr>
        <w:pStyle w:val="ListBullet"/>
      </w:pPr>
      <w:r>
        <w:t>Бүгүн мен үйрөндүм...</w:t>
      </w:r>
    </w:p>
    <w:p>
      <w:pPr>
        <w:pStyle w:val="ListBullet"/>
      </w:pPr>
      <w:r>
        <w:t>Мен үчүн кызыктуу болгон нерсе...</w:t>
      </w:r>
    </w:p>
    <w:p>
      <w:pPr>
        <w:pStyle w:val="ListBullet"/>
      </w:pPr>
      <w:r>
        <w:t>Эми мен...</w:t>
      </w:r>
    </w:p>
    <w:p>
      <w:pPr>
        <w:pStyle w:val="ListBullet"/>
      </w:pPr>
      <w:r>
        <w:t>Мага дагы машыгуу керек болгон нерсе...</w:t>
      </w:r>
    </w:p>
    <w:p>
      <w:r>
        <w:rPr>
          <w:b w:val="0"/>
          <w:i w:val="0"/>
        </w:rPr>
        <w:t>Мугалимдин жыйынтыктоочу сөзү: «Балдар, бүгүн каратма сөздүн маанисин, сүйлөмдөгү ордун жана тыныш белгилерин үйрөндүңөр. Каратма сөз сүйлөөчүнүн кимге кайрылып жатканын билдирет, бирок сүйлөм мүчөсү болбойт. Эне тилибизди сүйүп, сөздү туура жана маданияттуу колдонолу. Баарыңарга рахмат!»</w:t>
      </w:r>
    </w:p>
    <w:p>
      <w:pPr>
        <w:pStyle w:val="Heading1"/>
      </w:pPr>
      <w:r>
        <w:t>VIII. Үй тапшырмасы</w:t>
      </w:r>
    </w:p>
    <w:p>
      <w:pPr>
        <w:pStyle w:val="ListNumber"/>
      </w:pPr>
      <w:r>
        <w:t>«Менин мекеним — Кыргызстан» деген темада 8–10 сүйлөмдөн турган чакан текст жазгыла.</w:t>
      </w:r>
    </w:p>
    <w:p>
      <w:pPr>
        <w:pStyle w:val="ListNumber"/>
      </w:pPr>
      <w:r>
        <w:t>Текстте кеминде 4 каратма сөз колдонгула.</w:t>
      </w:r>
    </w:p>
    <w:p>
      <w:pPr>
        <w:pStyle w:val="ListNumber"/>
      </w:pPr>
      <w:r>
        <w:t>Каратма сөздөрдүн астын сызып, алардын тыныш белгилерин түшүндүргүлө.</w:t>
      </w:r>
    </w:p>
    <w:p>
      <w:r>
        <w:rPr>
          <w:b w:val="0"/>
          <w:i w:val="0"/>
        </w:rPr>
        <w:t>Чыгармачылык тапшырма: ата-энеңерге, мугалимиңерге же мекениңерге арналган 4 саптык кайрылуу түзгүлө. Анда каратма сөздөрдү туура колдонгула.</w:t>
      </w:r>
    </w:p>
    <w:p>
      <w:pPr>
        <w:pStyle w:val="Heading1"/>
      </w:pPr>
      <w:r>
        <w:t>IX. Методикалык эскертүү</w:t>
      </w:r>
    </w:p>
    <w:p>
      <w:r>
        <w:rPr>
          <w:b w:val="0"/>
          <w:i w:val="0"/>
        </w:rPr>
        <w:t>Сабакта 5E моделинин бардык этаптары сакталат: кызыктыруу, изилдөө, түшүндүрүү, тереңдетүү жана баалоо. Окуучулар эрежени угуп гана тим болбостон, мисалдарды салыштырып, жыйынтык чыгарып, практикада колдонушат. Топтук тексттер окуу максатында түзүлгөн; «Манас» эпосунан сөзмө-сөз алынган үзүндүлөр эмес.</w:t>
      </w:r>
    </w:p>
    <w:p>
      <w:r>
        <w:rPr>
          <w:b w:val="0"/>
          <w:i/>
        </w:rPr>
        <w:t>Эскертүү: компетенттүүлүктөрдүн аталыштарын жана баалоо шкаласын мектептин колдонуудагы окуу программасына ылайык тактап алууга болот.</w:t>
      </w:r>
    </w:p>
    <w:sectPr w:rsidR="00FC693F" w:rsidRPr="0006063C" w:rsidSect="00034616">
      <w:headerReference w:type="default" r:id="rId9"/>
      <w:footerReference w:type="default" r:id="rId10"/>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18"/>
      </w:rPr>
      <w:t>Сабактын иштелмеси</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Times New Roman" w:hAnsi="Times New Roman"/>
        <w:i/>
        <w:sz w:val="18"/>
      </w:rPr>
      <w:t>Кыргыз тили • 9-класс • 5E модели</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